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478546" w14:textId="77777777" w:rsidR="007C34BB" w:rsidRPr="009628AE" w:rsidRDefault="007C34BB" w:rsidP="007C34BB">
      <w:pPr>
        <w:spacing w:line="240" w:lineRule="auto"/>
        <w:rPr>
          <w:b/>
          <w:lang w:val="fr-CH"/>
        </w:rPr>
      </w:pPr>
      <w:bookmarkStart w:id="0" w:name="BkmStart"/>
      <w:bookmarkEnd w:id="0"/>
      <w:r w:rsidRPr="009628AE">
        <w:rPr>
          <w:b/>
          <w:lang w:val="fr-CH"/>
        </w:rPr>
        <w:t>INFORMATION AUX MÉDIAS</w:t>
      </w:r>
    </w:p>
    <w:p w14:paraId="3E0DA9C0" w14:textId="41DE9E7C" w:rsidR="00371B73" w:rsidRPr="007C34BB" w:rsidRDefault="007C34BB" w:rsidP="00371B73">
      <w:pPr>
        <w:spacing w:line="240" w:lineRule="auto"/>
        <w:rPr>
          <w:lang w:val="fr-CH"/>
        </w:rPr>
      </w:pPr>
      <w:r w:rsidRPr="007C34BB">
        <w:rPr>
          <w:lang w:val="fr-CH"/>
        </w:rPr>
        <w:t xml:space="preserve"> </w:t>
      </w:r>
    </w:p>
    <w:p w14:paraId="2D35EF89" w14:textId="77777777" w:rsidR="00371B73" w:rsidRPr="007C34BB" w:rsidRDefault="00371B73" w:rsidP="00371B73">
      <w:pPr>
        <w:spacing w:line="240" w:lineRule="auto"/>
        <w:rPr>
          <w:lang w:val="fr-CH"/>
        </w:rPr>
      </w:pPr>
    </w:p>
    <w:p w14:paraId="0B006729" w14:textId="1C1EDAE7" w:rsidR="00371B73" w:rsidRPr="007C34BB" w:rsidRDefault="007C34BB" w:rsidP="00371B73">
      <w:pPr>
        <w:spacing w:line="240" w:lineRule="auto"/>
        <w:rPr>
          <w:b/>
          <w:lang w:val="fr-CH"/>
        </w:rPr>
      </w:pPr>
      <w:r w:rsidRPr="007C34BB">
        <w:rPr>
          <w:b/>
          <w:lang w:val="fr-CH"/>
        </w:rPr>
        <w:t>Montage ultérieur d'un attelage de remorque pour un porte-vélos</w:t>
      </w:r>
    </w:p>
    <w:p w14:paraId="26E543B3" w14:textId="77777777" w:rsidR="00C41579" w:rsidRPr="007C34BB" w:rsidRDefault="00C41579" w:rsidP="00371B73">
      <w:pPr>
        <w:spacing w:line="240" w:lineRule="auto"/>
        <w:rPr>
          <w:b/>
          <w:lang w:val="fr-CH"/>
        </w:rPr>
      </w:pPr>
    </w:p>
    <w:p w14:paraId="5CA0501C" w14:textId="7990CC60" w:rsidR="006154A3" w:rsidRPr="007C34BB" w:rsidRDefault="007C34BB" w:rsidP="00371B73">
      <w:pPr>
        <w:spacing w:line="240" w:lineRule="auto"/>
        <w:rPr>
          <w:b/>
          <w:sz w:val="32"/>
          <w:szCs w:val="32"/>
          <w:lang w:val="fr-CH"/>
        </w:rPr>
      </w:pPr>
      <w:r w:rsidRPr="007C34BB">
        <w:rPr>
          <w:b/>
          <w:sz w:val="32"/>
          <w:szCs w:val="32"/>
          <w:lang w:val="fr-CH"/>
        </w:rPr>
        <w:t>Pour que le crochet n'ait pas d'accroche</w:t>
      </w:r>
    </w:p>
    <w:p w14:paraId="29824193" w14:textId="5F7B5EE2" w:rsidR="00371B73" w:rsidRPr="007C34BB" w:rsidRDefault="00371B73" w:rsidP="00371B73">
      <w:pPr>
        <w:spacing w:line="240" w:lineRule="auto"/>
        <w:rPr>
          <w:bCs/>
          <w:sz w:val="32"/>
          <w:szCs w:val="32"/>
          <w:lang w:val="fr-CH"/>
        </w:rPr>
      </w:pPr>
    </w:p>
    <w:p w14:paraId="5F5B015E" w14:textId="057DE4C0" w:rsidR="00C05127" w:rsidRDefault="007C34BB" w:rsidP="00C05127">
      <w:pPr>
        <w:spacing w:line="276" w:lineRule="auto"/>
        <w:rPr>
          <w:b/>
          <w:i/>
          <w:sz w:val="19"/>
          <w:szCs w:val="19"/>
          <w:lang w:val="fr-CH"/>
        </w:rPr>
      </w:pPr>
      <w:r w:rsidRPr="007C34BB">
        <w:rPr>
          <w:b/>
          <w:i/>
          <w:sz w:val="19"/>
          <w:szCs w:val="19"/>
          <w:lang w:val="fr-CH"/>
        </w:rPr>
        <w:t xml:space="preserve">Berne, le 10 juillet 2024 </w:t>
      </w:r>
      <w:r>
        <w:rPr>
          <w:b/>
          <w:i/>
          <w:sz w:val="19"/>
          <w:szCs w:val="19"/>
          <w:lang w:val="fr-CH"/>
        </w:rPr>
        <w:t>–</w:t>
      </w:r>
      <w:r w:rsidRPr="007C34BB">
        <w:rPr>
          <w:b/>
          <w:i/>
          <w:sz w:val="19"/>
          <w:szCs w:val="19"/>
          <w:lang w:val="fr-CH"/>
        </w:rPr>
        <w:t xml:space="preserve"> Le temps des vacances est celui des porte-vélos. Mais pour les porte-vélos arrière, très pratiques et très appréciés, un dispositif d'attelage est généralement nécessaire. L'UPSA révèle ce qu'il faut prendre en compte pour les équiper ultérieurement.</w:t>
      </w:r>
    </w:p>
    <w:p w14:paraId="13C08FD7" w14:textId="77777777" w:rsidR="007C34BB" w:rsidRPr="007C34BB" w:rsidRDefault="007C34BB" w:rsidP="00C05127">
      <w:pPr>
        <w:spacing w:line="276" w:lineRule="auto"/>
        <w:rPr>
          <w:sz w:val="19"/>
          <w:szCs w:val="19"/>
          <w:lang w:val="fr-CH"/>
        </w:rPr>
      </w:pPr>
    </w:p>
    <w:p w14:paraId="15AC257D" w14:textId="61A5AA88" w:rsidR="007C34BB" w:rsidRPr="007C34BB" w:rsidRDefault="007C34BB" w:rsidP="007C34BB">
      <w:pPr>
        <w:rPr>
          <w:sz w:val="19"/>
          <w:szCs w:val="19"/>
          <w:lang w:val="fr-CH"/>
        </w:rPr>
      </w:pPr>
      <w:r w:rsidRPr="007C34BB">
        <w:rPr>
          <w:sz w:val="19"/>
          <w:szCs w:val="19"/>
          <w:lang w:val="fr-CH"/>
        </w:rPr>
        <w:t xml:space="preserve">En période de vacances, nous voyons particulièrement souvent du rouge : le fait qu'il existe depuis mars 2022 une plaque de contrôle supplémentaire rouge montre déjà à quel point les porte-vélos arrière sont populaires. Les services des automobiles la délivrent sur demande pour les porte-vélos </w:t>
      </w:r>
      <w:r w:rsidR="005267E7">
        <w:rPr>
          <w:sz w:val="19"/>
          <w:szCs w:val="19"/>
          <w:lang w:val="fr-CH"/>
        </w:rPr>
        <w:t>–</w:t>
      </w:r>
      <w:r w:rsidRPr="007C34BB">
        <w:rPr>
          <w:sz w:val="19"/>
          <w:szCs w:val="19"/>
          <w:lang w:val="fr-CH"/>
        </w:rPr>
        <w:t xml:space="preserve"> car il n'est alors plus nécessaire de déplacer à chaque fois la plaque de contrôle blanche habituelle de l'arrière de la voiture vers le porte-vélos. Une possibilité de fixation éprouvée pour les porte-vélos est le serrage sur le crochet d'attelage. Il est aujourd'hui possible d'en équiper presque tous les types de voitures. </w:t>
      </w:r>
    </w:p>
    <w:p w14:paraId="0826DBB2" w14:textId="77777777" w:rsidR="007C34BB" w:rsidRPr="007C34BB" w:rsidRDefault="007C34BB" w:rsidP="007C34BB">
      <w:pPr>
        <w:rPr>
          <w:sz w:val="19"/>
          <w:szCs w:val="19"/>
          <w:lang w:val="fr-CH"/>
        </w:rPr>
      </w:pPr>
    </w:p>
    <w:p w14:paraId="55C6E061" w14:textId="77777777" w:rsidR="007C34BB" w:rsidRPr="007C34BB" w:rsidRDefault="007C34BB" w:rsidP="007C34BB">
      <w:pPr>
        <w:rPr>
          <w:b/>
          <w:bCs/>
          <w:sz w:val="19"/>
          <w:szCs w:val="19"/>
          <w:lang w:val="fr-CH"/>
        </w:rPr>
      </w:pPr>
      <w:r w:rsidRPr="007C34BB">
        <w:rPr>
          <w:b/>
          <w:bCs/>
          <w:sz w:val="19"/>
          <w:szCs w:val="19"/>
          <w:lang w:val="fr-CH"/>
        </w:rPr>
        <w:t>Inscription nécessaire dans le permis de circulation</w:t>
      </w:r>
    </w:p>
    <w:p w14:paraId="499AC33A" w14:textId="3584BFCA" w:rsidR="007C34BB" w:rsidRPr="007C34BB" w:rsidRDefault="007C34BB" w:rsidP="007C34BB">
      <w:pPr>
        <w:rPr>
          <w:sz w:val="19"/>
          <w:szCs w:val="19"/>
          <w:lang w:val="fr-CH"/>
        </w:rPr>
      </w:pPr>
      <w:r w:rsidRPr="007C34BB">
        <w:rPr>
          <w:sz w:val="19"/>
          <w:szCs w:val="19"/>
          <w:lang w:val="fr-CH"/>
        </w:rPr>
        <w:t xml:space="preserve">En principe, l'attelage de remorque et la boîte de jonction électrique doivent être adaptés au type de véhicule et homologués. Il existe souvent des solutions de la marque automobile et des fournisseurs indépendants. En tant que premiers partenaires de mobilité, les garages UPSA sont bien informés et conseillent avec compétence. Y compris en ce qui concerne l'enregistrement. Car contrairement à ce que l'on peut lire sur Internet, un attelage de remorque doit toujours être obligatoirement inscrit dans le permis de circulation. Les poids autorisés pour l'attelage sont également inscrits dans le permis de circulation. Cela peut se faire auprès des services des automobiles </w:t>
      </w:r>
      <w:r w:rsidR="005267E7">
        <w:rPr>
          <w:sz w:val="19"/>
          <w:szCs w:val="19"/>
          <w:lang w:val="fr-CH"/>
        </w:rPr>
        <w:t>–</w:t>
      </w:r>
      <w:r w:rsidRPr="007C34BB">
        <w:rPr>
          <w:sz w:val="19"/>
          <w:szCs w:val="19"/>
          <w:lang w:val="fr-CH"/>
        </w:rPr>
        <w:t xml:space="preserve"> ou auprès des garages habilités à l'auto-réception, raison pour laquelle l'idéal est d'y faire effectuer également le montage. Pour savoir quels garages sont autorisés à procéder à l'auto-réception, il faut se renseigner auprès des services des automobiles ou des sections UPSA. </w:t>
      </w:r>
    </w:p>
    <w:p w14:paraId="514067AE" w14:textId="77777777" w:rsidR="007C34BB" w:rsidRPr="007C34BB" w:rsidRDefault="007C34BB" w:rsidP="007C34BB">
      <w:pPr>
        <w:rPr>
          <w:sz w:val="19"/>
          <w:szCs w:val="19"/>
          <w:lang w:val="fr-CH"/>
        </w:rPr>
      </w:pPr>
    </w:p>
    <w:p w14:paraId="2ED64F5C" w14:textId="5A00B561" w:rsidR="007C34BB" w:rsidRPr="007C34BB" w:rsidRDefault="007C34BB" w:rsidP="007C34BB">
      <w:pPr>
        <w:rPr>
          <w:b/>
          <w:bCs/>
          <w:sz w:val="19"/>
          <w:szCs w:val="19"/>
          <w:lang w:val="fr-CH"/>
        </w:rPr>
      </w:pPr>
      <w:r w:rsidRPr="007C34BB">
        <w:rPr>
          <w:b/>
          <w:bCs/>
          <w:sz w:val="19"/>
          <w:szCs w:val="19"/>
          <w:lang w:val="fr-CH"/>
        </w:rPr>
        <w:t>Mieux vaut se rendre directement dans un garage UPSA</w:t>
      </w:r>
    </w:p>
    <w:p w14:paraId="6EAF4B65" w14:textId="77777777" w:rsidR="007C34BB" w:rsidRPr="007C34BB" w:rsidRDefault="007C34BB" w:rsidP="007C34BB">
      <w:pPr>
        <w:rPr>
          <w:sz w:val="19"/>
          <w:szCs w:val="19"/>
          <w:lang w:val="fr-CH"/>
        </w:rPr>
      </w:pPr>
      <w:r w:rsidRPr="007C34BB">
        <w:rPr>
          <w:sz w:val="19"/>
          <w:szCs w:val="19"/>
          <w:lang w:val="fr-CH"/>
        </w:rPr>
        <w:t xml:space="preserve">La prudence est de mise lorsqu'il s'agit d'un montage ultérieur prétendument plus avantageux à l'étranger. Pour les montants supérieurs à 300 francs (pièces et main-d'œuvre), il faut le déclarer à la douane lors du voyage de retour, ce qui peut certes permettre d'économiser la TVA étrangère, mais entraîne la perception de la taxe sur la valeur ajoutée suisse, entre autres. A cela s'ajoutent les tracasseries et les frais liés à la réception suisse. En règle générale, il est plus judicieux de passer la commande directement en Suisse, d'autant plus qu'il n'y a alors aucune ambiguïté quant à la situation juridique. </w:t>
      </w:r>
    </w:p>
    <w:p w14:paraId="55EC4CC3" w14:textId="77777777" w:rsidR="007C34BB" w:rsidRPr="007C34BB" w:rsidRDefault="007C34BB" w:rsidP="007C34BB">
      <w:pPr>
        <w:rPr>
          <w:sz w:val="19"/>
          <w:szCs w:val="19"/>
          <w:lang w:val="fr-CH"/>
        </w:rPr>
      </w:pPr>
    </w:p>
    <w:p w14:paraId="3662CE70" w14:textId="6549C468" w:rsidR="006A236D" w:rsidRPr="007C34BB" w:rsidRDefault="007C34BB" w:rsidP="007C34BB">
      <w:pPr>
        <w:rPr>
          <w:sz w:val="19"/>
          <w:szCs w:val="19"/>
          <w:lang w:val="fr-CH"/>
        </w:rPr>
      </w:pPr>
      <w:r w:rsidRPr="007C34BB">
        <w:rPr>
          <w:sz w:val="19"/>
          <w:szCs w:val="19"/>
          <w:lang w:val="fr-CH"/>
        </w:rPr>
        <w:t>Bon à savoir : Avant d'utiliser le porte-vélos, il faut tenir compte de la charge verticale maximale autorisée du véhicule et de l'attelage, ainsi que du poids autorisé du chargement, c'est-à-dire des vélos. Pour les vélos électriques, il peut donc être intéressant de ranger la lourde batterie dans l'habitacle. En cas de voyage à l'étranger, il faut savoir que le chargement qui dépasse doit éventuellement être signalé par des panneaux d'avertissement. Par ailleurs, les attelages de remorque amovibles ou rabattables ne doivent pas être systématiquement retirés ou rabattus lorsqu'ils ne sont pas utilisés. Mais si cela est indiqué dans le permis de circulation ou si l'attelage de remorque risque de masquer les dispositifs d'éclairage ou la plaque de contrôle.</w:t>
      </w:r>
    </w:p>
    <w:p w14:paraId="702C11EE" w14:textId="77777777" w:rsidR="00515209" w:rsidRDefault="00515209" w:rsidP="006A20F7">
      <w:pPr>
        <w:rPr>
          <w:sz w:val="19"/>
          <w:szCs w:val="19"/>
          <w:lang w:val="fr-CH"/>
        </w:rPr>
      </w:pPr>
    </w:p>
    <w:p w14:paraId="3EF26FCD" w14:textId="77777777" w:rsidR="007C34BB" w:rsidRDefault="007C34BB" w:rsidP="006A20F7">
      <w:pPr>
        <w:rPr>
          <w:sz w:val="19"/>
          <w:szCs w:val="19"/>
          <w:lang w:val="fr-CH"/>
        </w:rPr>
      </w:pPr>
    </w:p>
    <w:p w14:paraId="2AF63EF6" w14:textId="77777777" w:rsidR="007C34BB" w:rsidRPr="007C34BB" w:rsidRDefault="007C34BB" w:rsidP="006A20F7">
      <w:pPr>
        <w:rPr>
          <w:sz w:val="19"/>
          <w:szCs w:val="19"/>
          <w:lang w:val="fr-CH"/>
        </w:rPr>
      </w:pPr>
    </w:p>
    <w:p w14:paraId="7C2E496B" w14:textId="1225C9AC" w:rsidR="00515209" w:rsidRPr="007C34BB" w:rsidRDefault="007C34BB" w:rsidP="006A20F7">
      <w:pPr>
        <w:rPr>
          <w:b/>
          <w:lang w:val="fr-CH"/>
        </w:rPr>
      </w:pPr>
      <w:r w:rsidRPr="007C34BB">
        <w:rPr>
          <w:b/>
          <w:lang w:val="fr-CH"/>
        </w:rPr>
        <w:lastRenderedPageBreak/>
        <w:t xml:space="preserve">INFORMATIONS MÉDIAS </w:t>
      </w:r>
      <w:r w:rsidRPr="007C34BB">
        <w:rPr>
          <w:b/>
          <w:lang w:val="fr-CH"/>
        </w:rPr>
        <w:t>–</w:t>
      </w:r>
      <w:r w:rsidRPr="007C34BB">
        <w:rPr>
          <w:b/>
          <w:lang w:val="fr-CH"/>
        </w:rPr>
        <w:t xml:space="preserve"> Version courte</w:t>
      </w:r>
    </w:p>
    <w:p w14:paraId="3DE34EE5" w14:textId="77777777" w:rsidR="007C34BB" w:rsidRPr="007C34BB" w:rsidRDefault="007C34BB" w:rsidP="006A20F7">
      <w:pPr>
        <w:rPr>
          <w:sz w:val="19"/>
          <w:szCs w:val="19"/>
          <w:lang w:val="fr-CH"/>
        </w:rPr>
      </w:pPr>
    </w:p>
    <w:p w14:paraId="66267A34" w14:textId="77777777" w:rsidR="007C34BB" w:rsidRPr="007C34BB" w:rsidRDefault="007C34BB" w:rsidP="007C34BB">
      <w:pPr>
        <w:rPr>
          <w:b/>
          <w:sz w:val="19"/>
          <w:szCs w:val="19"/>
          <w:lang w:val="fr-CH"/>
        </w:rPr>
      </w:pPr>
      <w:r w:rsidRPr="007C34BB">
        <w:rPr>
          <w:b/>
          <w:sz w:val="19"/>
          <w:szCs w:val="19"/>
          <w:lang w:val="fr-CH"/>
        </w:rPr>
        <w:t>Montage ultérieur d'un attelage de remorque pour porte-vélos</w:t>
      </w:r>
    </w:p>
    <w:p w14:paraId="2E3076DA" w14:textId="581B74D0" w:rsidR="00515209" w:rsidRPr="007C34BB" w:rsidRDefault="007C34BB" w:rsidP="007C34BB">
      <w:pPr>
        <w:rPr>
          <w:bCs/>
          <w:sz w:val="19"/>
          <w:szCs w:val="19"/>
          <w:lang w:val="fr-CH"/>
        </w:rPr>
      </w:pPr>
      <w:r w:rsidRPr="007C34BB">
        <w:rPr>
          <w:bCs/>
          <w:sz w:val="19"/>
          <w:szCs w:val="19"/>
          <w:lang w:val="fr-CH"/>
        </w:rPr>
        <w:t xml:space="preserve">Des dispositifs d'attelage sont souvent montés a posteriori en vue de l'utilisation d'un porte-vélos arrière pour le transport de vélos. Dans ce cas, il faut veiller à ce que le dispositif pour remorques soit homologué, adapté au type de véhicule et inscrit dans le permis de circulation. L'inscription peut se faire auprès des services des automobiles ou des garages autorisés à réceptionner eux-mêmes les véhicules, raison pour laquelle il est judicieux de confier le montage à une entreprise spécialisée autorisée à réceptionner elle-même les véhicules. Les adresses peuvent être obtenues auprès des services des automobiles ou des sections UPSA </w:t>
      </w:r>
      <w:r w:rsidR="005267E7">
        <w:rPr>
          <w:bCs/>
          <w:sz w:val="19"/>
          <w:szCs w:val="19"/>
          <w:lang w:val="fr-CH"/>
        </w:rPr>
        <w:t>–</w:t>
      </w:r>
      <w:r w:rsidRPr="007C34BB">
        <w:rPr>
          <w:bCs/>
          <w:sz w:val="19"/>
          <w:szCs w:val="19"/>
          <w:lang w:val="fr-CH"/>
        </w:rPr>
        <w:t xml:space="preserve"> et les garagistes de l'UPSA se tiennent volontiers à disposition pour toute question concernant l'attelage de remorque. Bon à savoir : avant d'utiliser le porte-vélos, respecter la charge verticale maximale autorisée du véhicule et de l'attelage ainsi que le poids autorisé du chargement, c'est-à-dire des vélos. A propos : lorsqu'ils ne sont pas utilisés, les attelages de remorque amovibles ou rabattables ne doivent obligatoirement être retirés que si cela est indiqué dans le permis de circulation ou s'il y a sinon un risque que les dispositifs d'éclairage ou la plaque de contrôle soient cachés.</w:t>
      </w:r>
    </w:p>
    <w:p w14:paraId="520CFB9B" w14:textId="77777777" w:rsidR="00515209" w:rsidRPr="007C34BB" w:rsidRDefault="00515209" w:rsidP="006A20F7">
      <w:pPr>
        <w:rPr>
          <w:sz w:val="19"/>
          <w:szCs w:val="19"/>
          <w:lang w:val="fr-CH"/>
        </w:rPr>
      </w:pPr>
    </w:p>
    <w:p w14:paraId="17C19781" w14:textId="54E808A8" w:rsidR="00DD1067" w:rsidRPr="007C34BB" w:rsidRDefault="007C34BB" w:rsidP="005E62B4">
      <w:pPr>
        <w:spacing w:line="240" w:lineRule="auto"/>
        <w:rPr>
          <w:b/>
          <w:bCs/>
          <w:i/>
          <w:iCs/>
          <w:color w:val="000000" w:themeColor="text1"/>
          <w:sz w:val="19"/>
          <w:szCs w:val="19"/>
          <w:lang w:val="fr-CH"/>
        </w:rPr>
      </w:pPr>
      <w:r w:rsidRPr="00B228D9">
        <w:rPr>
          <w:b/>
          <w:bCs/>
          <w:i/>
          <w:iCs/>
          <w:color w:val="000000" w:themeColor="text1"/>
          <w:sz w:val="19"/>
          <w:szCs w:val="19"/>
          <w:lang w:val="fr-CH"/>
        </w:rPr>
        <w:t xml:space="preserve">Légende de la photo : </w:t>
      </w:r>
    </w:p>
    <w:p w14:paraId="7A3C2A43" w14:textId="26ED13B4" w:rsidR="00F83335" w:rsidRDefault="005267E7" w:rsidP="00371B73">
      <w:pPr>
        <w:spacing w:line="240" w:lineRule="auto"/>
        <w:rPr>
          <w:color w:val="000000" w:themeColor="text1"/>
          <w:sz w:val="19"/>
          <w:szCs w:val="19"/>
        </w:rPr>
      </w:pPr>
      <w:r w:rsidRPr="005267E7">
        <w:rPr>
          <w:color w:val="000000" w:themeColor="text1"/>
          <w:sz w:val="19"/>
          <w:szCs w:val="19"/>
          <w:lang w:val="fr-CH"/>
        </w:rPr>
        <w:t xml:space="preserve">L'attelage de remorque, très populaire pour les porte-vélos, doit être enregistré en cas de montage ultérieur. </w:t>
      </w:r>
      <w:proofErr w:type="spellStart"/>
      <w:proofErr w:type="gramStart"/>
      <w:r w:rsidRPr="005267E7">
        <w:rPr>
          <w:color w:val="000000" w:themeColor="text1"/>
          <w:sz w:val="19"/>
          <w:szCs w:val="19"/>
        </w:rPr>
        <w:t>Photo</w:t>
      </w:r>
      <w:proofErr w:type="spellEnd"/>
      <w:r w:rsidRPr="005267E7">
        <w:rPr>
          <w:color w:val="000000" w:themeColor="text1"/>
          <w:sz w:val="19"/>
          <w:szCs w:val="19"/>
        </w:rPr>
        <w:t xml:space="preserve"> :</w:t>
      </w:r>
      <w:proofErr w:type="gramEnd"/>
      <w:r w:rsidRPr="005267E7">
        <w:rPr>
          <w:color w:val="000000" w:themeColor="text1"/>
          <w:sz w:val="19"/>
          <w:szCs w:val="19"/>
        </w:rPr>
        <w:t xml:space="preserve"> iStock</w:t>
      </w:r>
    </w:p>
    <w:p w14:paraId="213ED254" w14:textId="77777777" w:rsidR="005267E7" w:rsidRDefault="005267E7" w:rsidP="00371B73">
      <w:pPr>
        <w:spacing w:line="240" w:lineRule="auto"/>
      </w:pPr>
    </w:p>
    <w:p w14:paraId="60B7C889" w14:textId="77777777" w:rsidR="007C34BB" w:rsidRDefault="007C34BB" w:rsidP="007C34BB">
      <w:pPr>
        <w:pStyle w:val="fuerFragenkursiv"/>
        <w:spacing w:line="240" w:lineRule="auto"/>
        <w:ind w:right="-114"/>
        <w:rPr>
          <w:b/>
          <w:sz w:val="16"/>
          <w:szCs w:val="16"/>
          <w:lang w:val="fr-CH"/>
        </w:rPr>
      </w:pPr>
      <w:r w:rsidRPr="009628AE">
        <w:rPr>
          <w:b/>
          <w:sz w:val="16"/>
          <w:szCs w:val="16"/>
          <w:lang w:val="fr-CH"/>
        </w:rPr>
        <w:t xml:space="preserve">Pour de plus amples informations, veuillez contacter </w:t>
      </w:r>
    </w:p>
    <w:p w14:paraId="05950F75" w14:textId="77777777" w:rsidR="007C34BB" w:rsidRPr="009628AE" w:rsidRDefault="007C34BB" w:rsidP="007C34BB">
      <w:pPr>
        <w:pStyle w:val="fuerFragenkursiv"/>
        <w:spacing w:line="240" w:lineRule="auto"/>
        <w:ind w:right="-114"/>
        <w:rPr>
          <w:sz w:val="16"/>
          <w:szCs w:val="16"/>
          <w:lang w:val="fr-CH"/>
        </w:rPr>
      </w:pPr>
      <w:r w:rsidRPr="009628AE">
        <w:rPr>
          <w:sz w:val="16"/>
          <w:szCs w:val="16"/>
          <w:lang w:val="fr-CH"/>
        </w:rPr>
        <w:t xml:space="preserve">Yves Schott, Communication &amp; médias UPSA, téléphone 031 307 15 43, </w:t>
      </w:r>
      <w:proofErr w:type="gramStart"/>
      <w:r w:rsidRPr="009628AE">
        <w:rPr>
          <w:sz w:val="16"/>
          <w:szCs w:val="16"/>
          <w:lang w:val="fr-CH"/>
        </w:rPr>
        <w:t>e-mail</w:t>
      </w:r>
      <w:proofErr w:type="gramEnd"/>
      <w:r w:rsidRPr="009628AE">
        <w:rPr>
          <w:sz w:val="16"/>
          <w:szCs w:val="16"/>
          <w:lang w:val="fr-CH"/>
        </w:rPr>
        <w:t xml:space="preserve"> </w:t>
      </w:r>
      <w:hyperlink r:id="rId7" w:history="1">
        <w:r w:rsidRPr="009628AE">
          <w:rPr>
            <w:rStyle w:val="Hyperlink"/>
            <w:color w:val="000000" w:themeColor="text1"/>
            <w:sz w:val="16"/>
            <w:szCs w:val="16"/>
            <w:lang w:val="fr-CH"/>
          </w:rPr>
          <w:t>Yves.Schott@agvs-upsa.ch</w:t>
        </w:r>
      </w:hyperlink>
    </w:p>
    <w:p w14:paraId="427EAD42" w14:textId="77777777" w:rsidR="007C34BB" w:rsidRPr="009628AE" w:rsidRDefault="007C34BB" w:rsidP="007C34BB">
      <w:pPr>
        <w:pStyle w:val="fuerFragenkursiv"/>
        <w:spacing w:line="240" w:lineRule="auto"/>
        <w:ind w:right="-114"/>
        <w:rPr>
          <w:sz w:val="16"/>
          <w:szCs w:val="16"/>
          <w:lang w:val="fr-CH"/>
        </w:rPr>
      </w:pPr>
    </w:p>
    <w:p w14:paraId="10C987D5" w14:textId="77777777" w:rsidR="007C34BB" w:rsidRPr="009628AE" w:rsidRDefault="007C34BB" w:rsidP="007C34BB">
      <w:pPr>
        <w:spacing w:line="240" w:lineRule="auto"/>
        <w:ind w:right="-114"/>
        <w:rPr>
          <w:i/>
          <w:sz w:val="16"/>
          <w:szCs w:val="16"/>
          <w:lang w:val="fr-CH"/>
        </w:rPr>
      </w:pPr>
    </w:p>
    <w:p w14:paraId="1E6CBB77" w14:textId="77777777" w:rsidR="007C34BB" w:rsidRPr="009628AE" w:rsidRDefault="007C34BB" w:rsidP="007C34BB">
      <w:pPr>
        <w:spacing w:line="180" w:lineRule="atLeast"/>
        <w:rPr>
          <w:rFonts w:cs="Arial"/>
          <w:b/>
          <w:i/>
          <w:iCs/>
          <w:sz w:val="16"/>
          <w:szCs w:val="16"/>
          <w:lang w:val="fr-CH"/>
        </w:rPr>
      </w:pPr>
      <w:r w:rsidRPr="009628AE">
        <w:rPr>
          <w:rFonts w:cs="Arial"/>
          <w:b/>
          <w:i/>
          <w:iCs/>
          <w:sz w:val="16"/>
          <w:szCs w:val="16"/>
          <w:lang w:val="fr-CH"/>
        </w:rPr>
        <w:t>L'Union professionnelle suisse de l'automobile (UPSA)</w:t>
      </w:r>
    </w:p>
    <w:p w14:paraId="4C6089D7" w14:textId="77777777" w:rsidR="007C34BB" w:rsidRPr="009628AE" w:rsidRDefault="007C34BB" w:rsidP="007C34BB">
      <w:pPr>
        <w:spacing w:line="180" w:lineRule="atLeast"/>
        <w:rPr>
          <w:rFonts w:cs="Arial"/>
          <w:i/>
          <w:iCs/>
          <w:sz w:val="16"/>
          <w:szCs w:val="16"/>
          <w:lang w:val="fr-CH"/>
        </w:rPr>
      </w:pPr>
      <w:r w:rsidRPr="009628AE">
        <w:rPr>
          <w:i/>
          <w:iCs/>
          <w:sz w:val="16"/>
          <w:szCs w:val="16"/>
          <w:lang w:val="fr-CH"/>
        </w:rPr>
        <w:t>La branche automobile suisse est finement structurée : fondée en 1927, l'UPSA est aujourd'hui l'association professionnelle et sectorielle des garagistes suisses, à laquelle sont affiliées quelque 4000 petites, moyennes et grandes entreprises, agences de marque et entreprises indépendantes. Les 39 000 collaborateurs des entreprises de l'UPSA</w:t>
      </w:r>
      <w:r>
        <w:rPr>
          <w:i/>
          <w:iCs/>
          <w:sz w:val="16"/>
          <w:szCs w:val="16"/>
          <w:lang w:val="fr-CH"/>
        </w:rPr>
        <w:t xml:space="preserve"> – </w:t>
      </w:r>
      <w:r w:rsidRPr="009628AE">
        <w:rPr>
          <w:i/>
          <w:iCs/>
          <w:sz w:val="16"/>
          <w:szCs w:val="16"/>
          <w:lang w:val="fr-CH"/>
        </w:rPr>
        <w:t>dont 9000 jeunes en formation initiale et continue</w:t>
      </w:r>
      <w:r>
        <w:rPr>
          <w:i/>
          <w:iCs/>
          <w:sz w:val="16"/>
          <w:szCs w:val="16"/>
          <w:lang w:val="fr-CH"/>
        </w:rPr>
        <w:t xml:space="preserve"> – </w:t>
      </w:r>
      <w:r w:rsidRPr="009628AE">
        <w:rPr>
          <w:i/>
          <w:iCs/>
          <w:sz w:val="16"/>
          <w:szCs w:val="16"/>
          <w:lang w:val="fr-CH"/>
        </w:rPr>
        <w:t>vendent, entretiennent et réparent la majeure partie du parc automobile suisse, soit environ 6 millions de véhicules.</w:t>
      </w:r>
    </w:p>
    <w:p w14:paraId="2E94CD21" w14:textId="77777777" w:rsidR="007C34BB" w:rsidRPr="009628AE" w:rsidRDefault="007C34BB" w:rsidP="007C34BB">
      <w:pPr>
        <w:pStyle w:val="fuerFragenkursiv"/>
        <w:spacing w:line="240" w:lineRule="auto"/>
        <w:rPr>
          <w:iCs w:val="0"/>
          <w:sz w:val="16"/>
          <w:szCs w:val="16"/>
          <w:lang w:val="fr-CH"/>
        </w:rPr>
      </w:pPr>
    </w:p>
    <w:p w14:paraId="1D8E4488" w14:textId="77777777" w:rsidR="007C34BB" w:rsidRPr="009628AE" w:rsidRDefault="007C34BB" w:rsidP="007C34BB">
      <w:pPr>
        <w:pStyle w:val="fuerFragenkursiv"/>
        <w:spacing w:line="240" w:lineRule="auto"/>
        <w:rPr>
          <w:iCs w:val="0"/>
          <w:sz w:val="16"/>
          <w:szCs w:val="16"/>
          <w:lang w:val="fr-CH"/>
        </w:rPr>
      </w:pPr>
    </w:p>
    <w:p w14:paraId="75E7CB34" w14:textId="77777777" w:rsidR="007C34BB" w:rsidRPr="009628AE" w:rsidRDefault="007C34BB" w:rsidP="007C34BB">
      <w:pPr>
        <w:tabs>
          <w:tab w:val="left" w:pos="426"/>
        </w:tabs>
        <w:spacing w:line="240" w:lineRule="auto"/>
        <w:rPr>
          <w:b/>
          <w:bCs/>
          <w:sz w:val="16"/>
          <w:szCs w:val="16"/>
          <w:lang w:val="fr-CH"/>
        </w:rPr>
      </w:pPr>
      <w:r w:rsidRPr="001941CF">
        <w:rPr>
          <w:b/>
          <w:bCs/>
          <w:noProof/>
          <w:sz w:val="16"/>
          <w:szCs w:val="16"/>
        </w:rPr>
        <w:drawing>
          <wp:inline distT="0" distB="0" distL="0" distR="0" wp14:anchorId="2D44F302" wp14:editId="492B4E2C">
            <wp:extent cx="216000" cy="216000"/>
            <wp:effectExtent l="0" t="0" r="0" b="0"/>
            <wp:docPr id="5" name="Grafik 5"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Schwarz, Dunkelheit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1941CF">
        <w:rPr>
          <w:b/>
          <w:bCs/>
          <w:noProof/>
          <w:sz w:val="16"/>
          <w:szCs w:val="16"/>
        </w:rPr>
        <w:drawing>
          <wp:anchor distT="0" distB="0" distL="114300" distR="114300" simplePos="0" relativeHeight="251662336" behindDoc="0" locked="0" layoutInCell="1" allowOverlap="1" wp14:anchorId="1D62BB8A" wp14:editId="6FC15088">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9">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9628AE">
        <w:rPr>
          <w:b/>
          <w:bCs/>
          <w:sz w:val="16"/>
          <w:szCs w:val="16"/>
          <w:lang w:val="fr-CH"/>
        </w:rPr>
        <w:tab/>
        <w:t xml:space="preserve">Texte et image à télécharger sur </w:t>
      </w:r>
      <w:hyperlink r:id="rId10" w:history="1">
        <w:r w:rsidRPr="009628AE">
          <w:rPr>
            <w:rStyle w:val="Hyperlink"/>
            <w:b/>
            <w:bCs/>
            <w:color w:val="auto"/>
            <w:sz w:val="16"/>
            <w:szCs w:val="16"/>
            <w:lang w:val="fr-CH"/>
          </w:rPr>
          <w:t>www.agvs-upsa.ch</w:t>
        </w:r>
      </w:hyperlink>
      <w:r w:rsidRPr="009628AE">
        <w:rPr>
          <w:b/>
          <w:bCs/>
          <w:sz w:val="16"/>
          <w:szCs w:val="16"/>
          <w:lang w:val="fr-CH"/>
        </w:rPr>
        <w:t xml:space="preserve"> dans le pied de page </w:t>
      </w:r>
      <w:r>
        <w:rPr>
          <w:b/>
          <w:bCs/>
          <w:sz w:val="16"/>
          <w:szCs w:val="16"/>
          <w:lang w:val="fr-CH"/>
        </w:rPr>
        <w:t xml:space="preserve">« </w:t>
      </w:r>
      <w:r w:rsidRPr="009628AE">
        <w:rPr>
          <w:b/>
          <w:bCs/>
          <w:sz w:val="16"/>
          <w:szCs w:val="16"/>
          <w:lang w:val="fr-CH"/>
        </w:rPr>
        <w:t>Informations aux médias</w:t>
      </w:r>
      <w:r>
        <w:rPr>
          <w:b/>
          <w:bCs/>
          <w:sz w:val="16"/>
          <w:szCs w:val="16"/>
          <w:lang w:val="fr-CH"/>
        </w:rPr>
        <w:t xml:space="preserve"> »</w:t>
      </w:r>
      <w:r w:rsidRPr="009628AE">
        <w:rPr>
          <w:b/>
          <w:bCs/>
          <w:sz w:val="16"/>
          <w:szCs w:val="16"/>
          <w:lang w:val="fr-CH"/>
        </w:rPr>
        <w:t>.</w:t>
      </w:r>
    </w:p>
    <w:p w14:paraId="586B73C3" w14:textId="77777777" w:rsidR="007C34BB" w:rsidRPr="009628AE" w:rsidRDefault="007C34BB" w:rsidP="007C34BB">
      <w:pPr>
        <w:tabs>
          <w:tab w:val="left" w:pos="426"/>
        </w:tabs>
        <w:spacing w:line="240" w:lineRule="auto"/>
        <w:rPr>
          <w:rStyle w:val="Hyperlink"/>
          <w:b/>
          <w:bCs/>
          <w:color w:val="auto"/>
          <w:sz w:val="16"/>
          <w:szCs w:val="16"/>
          <w:lang w:val="fr-CH"/>
        </w:rPr>
      </w:pPr>
      <w:r w:rsidRPr="001941CF">
        <w:rPr>
          <w:b/>
          <w:bCs/>
          <w:noProof/>
          <w:sz w:val="16"/>
          <w:szCs w:val="16"/>
        </w:rPr>
        <w:drawing>
          <wp:inline distT="0" distB="0" distL="0" distR="0" wp14:anchorId="663B6279" wp14:editId="0F3D998C">
            <wp:extent cx="216000" cy="216000"/>
            <wp:effectExtent l="0" t="0" r="0" b="0"/>
            <wp:docPr id="6" name="Grafik 6"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Schwarz, Dunkelheit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9628AE">
        <w:rPr>
          <w:b/>
          <w:bCs/>
          <w:sz w:val="16"/>
          <w:szCs w:val="16"/>
          <w:lang w:val="fr-CH"/>
        </w:rPr>
        <w:tab/>
        <w:t xml:space="preserve">Abonnez-vous également à la newsletter des métiers de l'automobile : </w:t>
      </w:r>
      <w:hyperlink r:id="rId12" w:history="1">
        <w:r w:rsidRPr="009628AE">
          <w:rPr>
            <w:rStyle w:val="Hyperlink"/>
            <w:b/>
            <w:bCs/>
            <w:color w:val="auto"/>
            <w:sz w:val="16"/>
            <w:szCs w:val="16"/>
            <w:lang w:val="fr-CH"/>
          </w:rPr>
          <w:t>www.autoberufe.ch/de/Newsletter-Anmeldung</w:t>
        </w:r>
      </w:hyperlink>
    </w:p>
    <w:p w14:paraId="2591CF53" w14:textId="77777777" w:rsidR="00371B73" w:rsidRPr="00044A02" w:rsidRDefault="00371B73" w:rsidP="00371B73">
      <w:pPr>
        <w:spacing w:line="240" w:lineRule="auto"/>
        <w:rPr>
          <w:b/>
          <w:bCs/>
          <w:sz w:val="16"/>
          <w:szCs w:val="16"/>
        </w:rPr>
      </w:pPr>
      <w:r w:rsidRPr="00D444DE">
        <w:rPr>
          <w:b/>
          <w:bCs/>
          <w:noProof/>
          <w:sz w:val="16"/>
          <w:szCs w:val="16"/>
        </w:rPr>
        <w:drawing>
          <wp:anchor distT="0" distB="0" distL="114300" distR="114300" simplePos="0" relativeHeight="251660288" behindDoc="0" locked="0" layoutInCell="1" allowOverlap="1" wp14:anchorId="497600F0" wp14:editId="4F0EE03D">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371B73" w:rsidRPr="00044A02" w:rsidSect="004F6107">
      <w:footerReference w:type="default" r:id="rId14"/>
      <w:headerReference w:type="first" r:id="rId15"/>
      <w:footerReference w:type="first" r:id="rId16"/>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B0803E" w14:textId="77777777" w:rsidR="0073287A" w:rsidRDefault="0073287A">
      <w:pPr>
        <w:spacing w:line="240" w:lineRule="auto"/>
      </w:pPr>
      <w:r>
        <w:separator/>
      </w:r>
    </w:p>
  </w:endnote>
  <w:endnote w:type="continuationSeparator" w:id="0">
    <w:p w14:paraId="55806831" w14:textId="77777777" w:rsidR="0073287A" w:rsidRDefault="007328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CellMar>
        <w:left w:w="0" w:type="dxa"/>
        <w:right w:w="0" w:type="dxa"/>
      </w:tblCellMar>
      <w:tblLook w:val="0000" w:firstRow="0" w:lastRow="0" w:firstColumn="0" w:lastColumn="0" w:noHBand="0" w:noVBand="0"/>
    </w:tblPr>
    <w:tblGrid>
      <w:gridCol w:w="5764"/>
      <w:gridCol w:w="3762"/>
    </w:tblGrid>
    <w:tr w:rsidR="00FE69E4" w14:paraId="2F0D61E6" w14:textId="77777777">
      <w:trPr>
        <w:trHeight w:val="160"/>
      </w:trPr>
      <w:tc>
        <w:tcPr>
          <w:tcW w:w="6067" w:type="dxa"/>
          <w:vAlign w:val="bottom"/>
        </w:tcPr>
        <w:p w14:paraId="08BD50F7" w14:textId="77777777" w:rsidR="00A4321F" w:rsidRDefault="00333F7F">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1</w:t>
          </w:r>
          <w:r>
            <w:rPr>
              <w:rStyle w:val="Seitenzahl"/>
            </w:rPr>
            <w:fldChar w:fldCharType="end"/>
          </w:r>
        </w:p>
      </w:tc>
      <w:tc>
        <w:tcPr>
          <w:tcW w:w="3969" w:type="dxa"/>
        </w:tcPr>
        <w:p w14:paraId="61D7CE2C" w14:textId="77777777" w:rsidR="00A4321F" w:rsidRDefault="00A4321F">
          <w:pPr>
            <w:pStyle w:val="Speicherpfad6pt"/>
            <w:rPr>
              <w:lang w:val="en-GB"/>
            </w:rPr>
          </w:pPr>
        </w:p>
      </w:tc>
    </w:tr>
  </w:tbl>
  <w:p w14:paraId="2F718E52" w14:textId="77777777" w:rsidR="00A4321F" w:rsidRDefault="00A4321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D35AC8" w14:textId="77777777" w:rsidR="00A4321F" w:rsidRDefault="00A4321F" w:rsidP="000635E0">
    <w:pPr>
      <w:pStyle w:val="Logo"/>
    </w:pPr>
  </w:p>
  <w:p w14:paraId="534EB19A" w14:textId="77777777" w:rsidR="00A4321F" w:rsidRDefault="00A4321F"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1FC928" w14:textId="77777777" w:rsidR="0073287A" w:rsidRDefault="0073287A">
      <w:pPr>
        <w:spacing w:line="240" w:lineRule="auto"/>
      </w:pPr>
      <w:r>
        <w:separator/>
      </w:r>
    </w:p>
  </w:footnote>
  <w:footnote w:type="continuationSeparator" w:id="0">
    <w:p w14:paraId="193EBDAC" w14:textId="77777777" w:rsidR="0073287A" w:rsidRDefault="007328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328149" w14:textId="77777777" w:rsidR="00A4321F" w:rsidRDefault="00333F7F">
    <w:pPr>
      <w:pStyle w:val="Kopfzeile"/>
    </w:pPr>
    <w:r>
      <w:rPr>
        <w:noProof/>
      </w:rPr>
      <w:drawing>
        <wp:anchor distT="0" distB="0" distL="114300" distR="114300" simplePos="0" relativeHeight="251659264" behindDoc="0" locked="1" layoutInCell="1" allowOverlap="1" wp14:anchorId="5DA539A3" wp14:editId="26A10E0A">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E38A8"/>
    <w:multiLevelType w:val="hybridMultilevel"/>
    <w:tmpl w:val="38FA331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6F26A0E"/>
    <w:multiLevelType w:val="hybridMultilevel"/>
    <w:tmpl w:val="2E32A33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60F01DE1"/>
    <w:multiLevelType w:val="hybridMultilevel"/>
    <w:tmpl w:val="A2F2BDE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486122711">
    <w:abstractNumId w:val="0"/>
  </w:num>
  <w:num w:numId="2" w16cid:durableId="1180896537">
    <w:abstractNumId w:val="1"/>
  </w:num>
  <w:num w:numId="3" w16cid:durableId="17908513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73"/>
    <w:rsid w:val="00015651"/>
    <w:rsid w:val="0001697C"/>
    <w:rsid w:val="0001714A"/>
    <w:rsid w:val="00026720"/>
    <w:rsid w:val="00044B59"/>
    <w:rsid w:val="000542F1"/>
    <w:rsid w:val="0009280B"/>
    <w:rsid w:val="000B5638"/>
    <w:rsid w:val="000C7CCA"/>
    <w:rsid w:val="000D0C74"/>
    <w:rsid w:val="000D226C"/>
    <w:rsid w:val="000D61FD"/>
    <w:rsid w:val="000D7C23"/>
    <w:rsid w:val="0010068C"/>
    <w:rsid w:val="00103DA4"/>
    <w:rsid w:val="0010559C"/>
    <w:rsid w:val="00131C6E"/>
    <w:rsid w:val="001438B1"/>
    <w:rsid w:val="0016750A"/>
    <w:rsid w:val="00180BAE"/>
    <w:rsid w:val="0018409C"/>
    <w:rsid w:val="00193F1A"/>
    <w:rsid w:val="001A24C9"/>
    <w:rsid w:val="001B1A4C"/>
    <w:rsid w:val="001B302F"/>
    <w:rsid w:val="001B5200"/>
    <w:rsid w:val="001C1340"/>
    <w:rsid w:val="001D78D4"/>
    <w:rsid w:val="001F0985"/>
    <w:rsid w:val="001F7EA3"/>
    <w:rsid w:val="00202FD6"/>
    <w:rsid w:val="00203957"/>
    <w:rsid w:val="002154BB"/>
    <w:rsid w:val="002264CC"/>
    <w:rsid w:val="00227E67"/>
    <w:rsid w:val="00231EA4"/>
    <w:rsid w:val="002373D6"/>
    <w:rsid w:val="00241A18"/>
    <w:rsid w:val="00242953"/>
    <w:rsid w:val="00244D98"/>
    <w:rsid w:val="0024728B"/>
    <w:rsid w:val="00251FF2"/>
    <w:rsid w:val="002531DE"/>
    <w:rsid w:val="002541CA"/>
    <w:rsid w:val="00257F97"/>
    <w:rsid w:val="00262C17"/>
    <w:rsid w:val="00274A9E"/>
    <w:rsid w:val="00286882"/>
    <w:rsid w:val="0029532D"/>
    <w:rsid w:val="002A228F"/>
    <w:rsid w:val="002A5385"/>
    <w:rsid w:val="002D1CA5"/>
    <w:rsid w:val="002D65D4"/>
    <w:rsid w:val="002D7569"/>
    <w:rsid w:val="002E3EB6"/>
    <w:rsid w:val="002E45D7"/>
    <w:rsid w:val="002F0EFF"/>
    <w:rsid w:val="00301D5E"/>
    <w:rsid w:val="00302D49"/>
    <w:rsid w:val="003123BC"/>
    <w:rsid w:val="00313945"/>
    <w:rsid w:val="0031451A"/>
    <w:rsid w:val="003176A1"/>
    <w:rsid w:val="00325894"/>
    <w:rsid w:val="00333F7F"/>
    <w:rsid w:val="00336BC3"/>
    <w:rsid w:val="00341DDF"/>
    <w:rsid w:val="00344A5F"/>
    <w:rsid w:val="00353C4C"/>
    <w:rsid w:val="00371B73"/>
    <w:rsid w:val="00373D43"/>
    <w:rsid w:val="00376C3E"/>
    <w:rsid w:val="0038301A"/>
    <w:rsid w:val="00383190"/>
    <w:rsid w:val="00386C31"/>
    <w:rsid w:val="00391195"/>
    <w:rsid w:val="00391561"/>
    <w:rsid w:val="00395668"/>
    <w:rsid w:val="003B24E7"/>
    <w:rsid w:val="003B3FB1"/>
    <w:rsid w:val="003C0268"/>
    <w:rsid w:val="003C6688"/>
    <w:rsid w:val="003D17CD"/>
    <w:rsid w:val="003D4B85"/>
    <w:rsid w:val="003E4E2D"/>
    <w:rsid w:val="003E63E9"/>
    <w:rsid w:val="003E7611"/>
    <w:rsid w:val="003F0A32"/>
    <w:rsid w:val="003F108F"/>
    <w:rsid w:val="003F794D"/>
    <w:rsid w:val="0040037E"/>
    <w:rsid w:val="00401445"/>
    <w:rsid w:val="00413825"/>
    <w:rsid w:val="00422D8B"/>
    <w:rsid w:val="00431EB4"/>
    <w:rsid w:val="00440B81"/>
    <w:rsid w:val="00447E91"/>
    <w:rsid w:val="004526E0"/>
    <w:rsid w:val="00457946"/>
    <w:rsid w:val="004645E2"/>
    <w:rsid w:val="00476284"/>
    <w:rsid w:val="00481768"/>
    <w:rsid w:val="004933FB"/>
    <w:rsid w:val="00494F13"/>
    <w:rsid w:val="00497027"/>
    <w:rsid w:val="00497E8F"/>
    <w:rsid w:val="004B07FC"/>
    <w:rsid w:val="004C0808"/>
    <w:rsid w:val="004E61AC"/>
    <w:rsid w:val="004F0ED6"/>
    <w:rsid w:val="004F1B23"/>
    <w:rsid w:val="004F6107"/>
    <w:rsid w:val="00500FDE"/>
    <w:rsid w:val="0050617D"/>
    <w:rsid w:val="00513D87"/>
    <w:rsid w:val="00513E04"/>
    <w:rsid w:val="00515209"/>
    <w:rsid w:val="00520FC2"/>
    <w:rsid w:val="005227BC"/>
    <w:rsid w:val="00525842"/>
    <w:rsid w:val="005267E7"/>
    <w:rsid w:val="005338AB"/>
    <w:rsid w:val="0053749E"/>
    <w:rsid w:val="00540366"/>
    <w:rsid w:val="005471F2"/>
    <w:rsid w:val="0054791D"/>
    <w:rsid w:val="00561590"/>
    <w:rsid w:val="005620AD"/>
    <w:rsid w:val="00564C24"/>
    <w:rsid w:val="00573633"/>
    <w:rsid w:val="005A22AE"/>
    <w:rsid w:val="005A7091"/>
    <w:rsid w:val="005B0F63"/>
    <w:rsid w:val="005B4338"/>
    <w:rsid w:val="005B6544"/>
    <w:rsid w:val="005D01F5"/>
    <w:rsid w:val="005D0830"/>
    <w:rsid w:val="005D4EF6"/>
    <w:rsid w:val="005D7B1E"/>
    <w:rsid w:val="005E221B"/>
    <w:rsid w:val="005E62B4"/>
    <w:rsid w:val="005E62B6"/>
    <w:rsid w:val="005F0939"/>
    <w:rsid w:val="005F336E"/>
    <w:rsid w:val="005F5768"/>
    <w:rsid w:val="00603F0E"/>
    <w:rsid w:val="006140FA"/>
    <w:rsid w:val="006154A3"/>
    <w:rsid w:val="006173CB"/>
    <w:rsid w:val="00617C04"/>
    <w:rsid w:val="00625D73"/>
    <w:rsid w:val="00626473"/>
    <w:rsid w:val="00652B5D"/>
    <w:rsid w:val="00653344"/>
    <w:rsid w:val="006533F7"/>
    <w:rsid w:val="006546B6"/>
    <w:rsid w:val="006561D1"/>
    <w:rsid w:val="00656F2F"/>
    <w:rsid w:val="0066161E"/>
    <w:rsid w:val="00662D52"/>
    <w:rsid w:val="00665278"/>
    <w:rsid w:val="00686087"/>
    <w:rsid w:val="00692FCA"/>
    <w:rsid w:val="006947A0"/>
    <w:rsid w:val="00695041"/>
    <w:rsid w:val="00695AE8"/>
    <w:rsid w:val="006A038D"/>
    <w:rsid w:val="006A08A0"/>
    <w:rsid w:val="006A20F7"/>
    <w:rsid w:val="006A236D"/>
    <w:rsid w:val="006B3305"/>
    <w:rsid w:val="006B4CB4"/>
    <w:rsid w:val="006D2771"/>
    <w:rsid w:val="006D2BCB"/>
    <w:rsid w:val="006D47B6"/>
    <w:rsid w:val="006D4C1C"/>
    <w:rsid w:val="006D59B5"/>
    <w:rsid w:val="006D7E6E"/>
    <w:rsid w:val="006E150C"/>
    <w:rsid w:val="006F1054"/>
    <w:rsid w:val="006F1F67"/>
    <w:rsid w:val="006F47F5"/>
    <w:rsid w:val="006F5F42"/>
    <w:rsid w:val="006F7A1B"/>
    <w:rsid w:val="00702132"/>
    <w:rsid w:val="007032CE"/>
    <w:rsid w:val="007245AB"/>
    <w:rsid w:val="0073287A"/>
    <w:rsid w:val="007361DE"/>
    <w:rsid w:val="00744520"/>
    <w:rsid w:val="00752625"/>
    <w:rsid w:val="00754F44"/>
    <w:rsid w:val="00762E20"/>
    <w:rsid w:val="0076382B"/>
    <w:rsid w:val="007748D8"/>
    <w:rsid w:val="007748DA"/>
    <w:rsid w:val="00774A2A"/>
    <w:rsid w:val="007755C2"/>
    <w:rsid w:val="00781FEB"/>
    <w:rsid w:val="00784870"/>
    <w:rsid w:val="00790FC9"/>
    <w:rsid w:val="00794A67"/>
    <w:rsid w:val="0079589C"/>
    <w:rsid w:val="007A1783"/>
    <w:rsid w:val="007A17BE"/>
    <w:rsid w:val="007A374F"/>
    <w:rsid w:val="007A5D55"/>
    <w:rsid w:val="007A6F16"/>
    <w:rsid w:val="007C34BB"/>
    <w:rsid w:val="007C3A99"/>
    <w:rsid w:val="007C74FD"/>
    <w:rsid w:val="007D6FB1"/>
    <w:rsid w:val="007F0628"/>
    <w:rsid w:val="007F4B11"/>
    <w:rsid w:val="007F6B07"/>
    <w:rsid w:val="00802F30"/>
    <w:rsid w:val="008212E0"/>
    <w:rsid w:val="00837952"/>
    <w:rsid w:val="00841253"/>
    <w:rsid w:val="00843AE1"/>
    <w:rsid w:val="00845F6D"/>
    <w:rsid w:val="00856CF8"/>
    <w:rsid w:val="00864921"/>
    <w:rsid w:val="0086537F"/>
    <w:rsid w:val="00873DB9"/>
    <w:rsid w:val="00874B70"/>
    <w:rsid w:val="00880B89"/>
    <w:rsid w:val="00882088"/>
    <w:rsid w:val="00887EC3"/>
    <w:rsid w:val="0089120B"/>
    <w:rsid w:val="00891AAB"/>
    <w:rsid w:val="00891CA0"/>
    <w:rsid w:val="00894943"/>
    <w:rsid w:val="008A37B9"/>
    <w:rsid w:val="008A5422"/>
    <w:rsid w:val="008B0049"/>
    <w:rsid w:val="008B659C"/>
    <w:rsid w:val="008C1E68"/>
    <w:rsid w:val="008D1235"/>
    <w:rsid w:val="008D281F"/>
    <w:rsid w:val="008D3078"/>
    <w:rsid w:val="008D3643"/>
    <w:rsid w:val="008D5172"/>
    <w:rsid w:val="008E0603"/>
    <w:rsid w:val="008E0895"/>
    <w:rsid w:val="008E48BE"/>
    <w:rsid w:val="008F03CF"/>
    <w:rsid w:val="00902778"/>
    <w:rsid w:val="00910683"/>
    <w:rsid w:val="009119CB"/>
    <w:rsid w:val="0092012F"/>
    <w:rsid w:val="009308CB"/>
    <w:rsid w:val="009311EF"/>
    <w:rsid w:val="00935F11"/>
    <w:rsid w:val="00941F97"/>
    <w:rsid w:val="00964F2E"/>
    <w:rsid w:val="00967378"/>
    <w:rsid w:val="00971E42"/>
    <w:rsid w:val="00974C5F"/>
    <w:rsid w:val="009819EA"/>
    <w:rsid w:val="0099606A"/>
    <w:rsid w:val="00996BE7"/>
    <w:rsid w:val="00996FF7"/>
    <w:rsid w:val="00997AEE"/>
    <w:rsid w:val="009A360F"/>
    <w:rsid w:val="009A6C40"/>
    <w:rsid w:val="009B08B3"/>
    <w:rsid w:val="009B312B"/>
    <w:rsid w:val="009B3B75"/>
    <w:rsid w:val="009C0EEA"/>
    <w:rsid w:val="009C4156"/>
    <w:rsid w:val="009C494F"/>
    <w:rsid w:val="009C71E3"/>
    <w:rsid w:val="009D7356"/>
    <w:rsid w:val="009E1DC5"/>
    <w:rsid w:val="00A0627C"/>
    <w:rsid w:val="00A1312E"/>
    <w:rsid w:val="00A15D39"/>
    <w:rsid w:val="00A3024D"/>
    <w:rsid w:val="00A310CC"/>
    <w:rsid w:val="00A40E0C"/>
    <w:rsid w:val="00A426EF"/>
    <w:rsid w:val="00A4321F"/>
    <w:rsid w:val="00A54ED3"/>
    <w:rsid w:val="00A84146"/>
    <w:rsid w:val="00A96103"/>
    <w:rsid w:val="00A96B5F"/>
    <w:rsid w:val="00AA13F3"/>
    <w:rsid w:val="00AA4A8B"/>
    <w:rsid w:val="00AA76DB"/>
    <w:rsid w:val="00AB5EB0"/>
    <w:rsid w:val="00AB7F75"/>
    <w:rsid w:val="00AC241F"/>
    <w:rsid w:val="00AE0C73"/>
    <w:rsid w:val="00AE19B1"/>
    <w:rsid w:val="00AE64FA"/>
    <w:rsid w:val="00AE67B9"/>
    <w:rsid w:val="00AF5AAB"/>
    <w:rsid w:val="00AF75F9"/>
    <w:rsid w:val="00AF793F"/>
    <w:rsid w:val="00B01832"/>
    <w:rsid w:val="00B048F0"/>
    <w:rsid w:val="00B11FBC"/>
    <w:rsid w:val="00B13D91"/>
    <w:rsid w:val="00B15B64"/>
    <w:rsid w:val="00B31E80"/>
    <w:rsid w:val="00B32C62"/>
    <w:rsid w:val="00B506AB"/>
    <w:rsid w:val="00B606A8"/>
    <w:rsid w:val="00B61251"/>
    <w:rsid w:val="00B64D57"/>
    <w:rsid w:val="00B65B84"/>
    <w:rsid w:val="00B6732E"/>
    <w:rsid w:val="00B82908"/>
    <w:rsid w:val="00B92B15"/>
    <w:rsid w:val="00BB59E0"/>
    <w:rsid w:val="00BB6EC2"/>
    <w:rsid w:val="00BD1754"/>
    <w:rsid w:val="00BE0CB1"/>
    <w:rsid w:val="00BE395E"/>
    <w:rsid w:val="00C05127"/>
    <w:rsid w:val="00C0789F"/>
    <w:rsid w:val="00C133AC"/>
    <w:rsid w:val="00C2015B"/>
    <w:rsid w:val="00C35B0C"/>
    <w:rsid w:val="00C41579"/>
    <w:rsid w:val="00C52EE9"/>
    <w:rsid w:val="00C564F5"/>
    <w:rsid w:val="00C65FB0"/>
    <w:rsid w:val="00C834B7"/>
    <w:rsid w:val="00C8552E"/>
    <w:rsid w:val="00C90C62"/>
    <w:rsid w:val="00C92FF8"/>
    <w:rsid w:val="00C95353"/>
    <w:rsid w:val="00CA047A"/>
    <w:rsid w:val="00CA2EBE"/>
    <w:rsid w:val="00CA6693"/>
    <w:rsid w:val="00CD345E"/>
    <w:rsid w:val="00CD591C"/>
    <w:rsid w:val="00CE18D9"/>
    <w:rsid w:val="00CE3784"/>
    <w:rsid w:val="00CE4BCC"/>
    <w:rsid w:val="00CF4DD3"/>
    <w:rsid w:val="00D01108"/>
    <w:rsid w:val="00D03912"/>
    <w:rsid w:val="00D20C19"/>
    <w:rsid w:val="00D230E6"/>
    <w:rsid w:val="00D272D2"/>
    <w:rsid w:val="00D27785"/>
    <w:rsid w:val="00D32AF2"/>
    <w:rsid w:val="00D450FB"/>
    <w:rsid w:val="00D54D1C"/>
    <w:rsid w:val="00D57918"/>
    <w:rsid w:val="00D64089"/>
    <w:rsid w:val="00D720E9"/>
    <w:rsid w:val="00D7286B"/>
    <w:rsid w:val="00D737E3"/>
    <w:rsid w:val="00D75850"/>
    <w:rsid w:val="00D75B32"/>
    <w:rsid w:val="00D85C3A"/>
    <w:rsid w:val="00DA75AC"/>
    <w:rsid w:val="00DB428D"/>
    <w:rsid w:val="00DC007A"/>
    <w:rsid w:val="00DC7D8B"/>
    <w:rsid w:val="00DD1067"/>
    <w:rsid w:val="00DD1DC6"/>
    <w:rsid w:val="00DD6081"/>
    <w:rsid w:val="00DE27C0"/>
    <w:rsid w:val="00E00EA6"/>
    <w:rsid w:val="00E3151A"/>
    <w:rsid w:val="00E33DE8"/>
    <w:rsid w:val="00E35482"/>
    <w:rsid w:val="00E4337E"/>
    <w:rsid w:val="00E45859"/>
    <w:rsid w:val="00E50E96"/>
    <w:rsid w:val="00E52712"/>
    <w:rsid w:val="00E52A04"/>
    <w:rsid w:val="00E53FBE"/>
    <w:rsid w:val="00E5718A"/>
    <w:rsid w:val="00E57819"/>
    <w:rsid w:val="00E76751"/>
    <w:rsid w:val="00E77CA4"/>
    <w:rsid w:val="00E82FD8"/>
    <w:rsid w:val="00E831EB"/>
    <w:rsid w:val="00E8388C"/>
    <w:rsid w:val="00E852C9"/>
    <w:rsid w:val="00E857BD"/>
    <w:rsid w:val="00E86099"/>
    <w:rsid w:val="00E873A9"/>
    <w:rsid w:val="00E924C3"/>
    <w:rsid w:val="00EC0DB1"/>
    <w:rsid w:val="00ED2F97"/>
    <w:rsid w:val="00ED438B"/>
    <w:rsid w:val="00EE745D"/>
    <w:rsid w:val="00EF04B3"/>
    <w:rsid w:val="00F06D90"/>
    <w:rsid w:val="00F10F03"/>
    <w:rsid w:val="00F1339B"/>
    <w:rsid w:val="00F13C11"/>
    <w:rsid w:val="00F13E61"/>
    <w:rsid w:val="00F207C5"/>
    <w:rsid w:val="00F34196"/>
    <w:rsid w:val="00F40A2E"/>
    <w:rsid w:val="00F50BFE"/>
    <w:rsid w:val="00F54DFA"/>
    <w:rsid w:val="00F57C0B"/>
    <w:rsid w:val="00F66F65"/>
    <w:rsid w:val="00F83335"/>
    <w:rsid w:val="00F86B61"/>
    <w:rsid w:val="00F91BE3"/>
    <w:rsid w:val="00FA0E4A"/>
    <w:rsid w:val="00FB34E3"/>
    <w:rsid w:val="00FB4791"/>
    <w:rsid w:val="00FB6BE2"/>
    <w:rsid w:val="00FC2478"/>
    <w:rsid w:val="00FC3B7B"/>
    <w:rsid w:val="00FC3D63"/>
    <w:rsid w:val="00FC6635"/>
    <w:rsid w:val="00FC687E"/>
    <w:rsid w:val="00FC6BC2"/>
    <w:rsid w:val="00FD0F4F"/>
    <w:rsid w:val="00FD684C"/>
    <w:rsid w:val="00FE2A89"/>
    <w:rsid w:val="00FE4F2B"/>
    <w:rsid w:val="00FE561A"/>
    <w:rsid w:val="00FE7829"/>
    <w:rsid w:val="00FF0A1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AC98"/>
  <w15:chartTrackingRefBased/>
  <w15:docId w15:val="{0F7CF9C9-FBAC-46DF-829A-E0440CAB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1FEB"/>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71B73"/>
    <w:pPr>
      <w:tabs>
        <w:tab w:val="center" w:pos="4536"/>
        <w:tab w:val="right" w:pos="9072"/>
      </w:tabs>
    </w:pPr>
  </w:style>
  <w:style w:type="character" w:customStyle="1" w:styleId="KopfzeileZchn">
    <w:name w:val="Kopfzeile Zchn"/>
    <w:basedOn w:val="Absatz-Standardschriftart"/>
    <w:link w:val="Kopfzeile"/>
    <w:rsid w:val="00371B73"/>
    <w:rPr>
      <w:rFonts w:ascii="Arial" w:eastAsia="Times New Roman" w:hAnsi="Arial" w:cs="Times New Roman"/>
      <w:szCs w:val="24"/>
      <w:lang w:eastAsia="de-CH"/>
    </w:rPr>
  </w:style>
  <w:style w:type="paragraph" w:customStyle="1" w:styleId="Speicherpfad6pt">
    <w:name w:val="Speicherpfad 6 pt"/>
    <w:basedOn w:val="Standard"/>
    <w:rsid w:val="00371B73"/>
    <w:pPr>
      <w:spacing w:line="160" w:lineRule="exact"/>
      <w:jc w:val="both"/>
    </w:pPr>
    <w:rPr>
      <w:sz w:val="12"/>
    </w:rPr>
  </w:style>
  <w:style w:type="paragraph" w:styleId="Fuzeile">
    <w:name w:val="footer"/>
    <w:basedOn w:val="Standard"/>
    <w:link w:val="FuzeileZchn"/>
    <w:rsid w:val="00371B73"/>
    <w:pPr>
      <w:tabs>
        <w:tab w:val="center" w:pos="4536"/>
        <w:tab w:val="right" w:pos="9072"/>
      </w:tabs>
    </w:pPr>
  </w:style>
  <w:style w:type="character" w:customStyle="1" w:styleId="FuzeileZchn">
    <w:name w:val="Fußzeile Zchn"/>
    <w:basedOn w:val="Absatz-Standardschriftart"/>
    <w:link w:val="Fuzeile"/>
    <w:rsid w:val="00371B73"/>
    <w:rPr>
      <w:rFonts w:ascii="Arial" w:eastAsia="Times New Roman" w:hAnsi="Arial" w:cs="Times New Roman"/>
      <w:szCs w:val="24"/>
      <w:lang w:eastAsia="de-CH"/>
    </w:rPr>
  </w:style>
  <w:style w:type="character" w:styleId="Seitenzahl">
    <w:name w:val="page number"/>
    <w:basedOn w:val="Absatz-Standardschriftart"/>
    <w:rsid w:val="00371B73"/>
  </w:style>
  <w:style w:type="paragraph" w:customStyle="1" w:styleId="Logo">
    <w:name w:val="Logo"/>
    <w:basedOn w:val="Standard"/>
    <w:rsid w:val="00371B73"/>
    <w:rPr>
      <w:vanish/>
    </w:rPr>
  </w:style>
  <w:style w:type="paragraph" w:customStyle="1" w:styleId="fuerFragenkursiv">
    <w:name w:val="fuer Fragen kursiv"/>
    <w:basedOn w:val="Standard"/>
    <w:rsid w:val="00371B73"/>
    <w:pPr>
      <w:spacing w:line="340" w:lineRule="exact"/>
    </w:pPr>
    <w:rPr>
      <w:i/>
      <w:iCs/>
      <w:sz w:val="20"/>
    </w:rPr>
  </w:style>
  <w:style w:type="character" w:styleId="Hyperlink">
    <w:name w:val="Hyperlink"/>
    <w:basedOn w:val="Absatz-Standardschriftart"/>
    <w:rsid w:val="00371B73"/>
    <w:rPr>
      <w:color w:val="0563C1" w:themeColor="hyperlink"/>
      <w:u w:val="single"/>
    </w:rPr>
  </w:style>
  <w:style w:type="paragraph" w:styleId="berarbeitung">
    <w:name w:val="Revision"/>
    <w:hidden/>
    <w:uiPriority w:val="99"/>
    <w:semiHidden/>
    <w:rsid w:val="00A426EF"/>
    <w:pPr>
      <w:spacing w:after="0" w:line="240" w:lineRule="auto"/>
    </w:pPr>
    <w:rPr>
      <w:rFonts w:ascii="Arial" w:eastAsia="Times New Roman" w:hAnsi="Arial" w:cs="Times New Roman"/>
      <w:szCs w:val="24"/>
      <w:lang w:eastAsia="de-CH"/>
    </w:rPr>
  </w:style>
  <w:style w:type="character" w:styleId="Kommentarzeichen">
    <w:name w:val="annotation reference"/>
    <w:basedOn w:val="Absatz-Standardschriftart"/>
    <w:uiPriority w:val="99"/>
    <w:semiHidden/>
    <w:unhideWhenUsed/>
    <w:rsid w:val="00242953"/>
    <w:rPr>
      <w:sz w:val="16"/>
      <w:szCs w:val="16"/>
    </w:rPr>
  </w:style>
  <w:style w:type="paragraph" w:styleId="Kommentartext">
    <w:name w:val="annotation text"/>
    <w:basedOn w:val="Standard"/>
    <w:link w:val="KommentartextZchn"/>
    <w:uiPriority w:val="99"/>
    <w:unhideWhenUsed/>
    <w:rsid w:val="00242953"/>
    <w:pPr>
      <w:spacing w:line="240" w:lineRule="auto"/>
    </w:pPr>
    <w:rPr>
      <w:sz w:val="20"/>
      <w:szCs w:val="20"/>
    </w:rPr>
  </w:style>
  <w:style w:type="character" w:customStyle="1" w:styleId="KommentartextZchn">
    <w:name w:val="Kommentartext Zchn"/>
    <w:basedOn w:val="Absatz-Standardschriftart"/>
    <w:link w:val="Kommentartext"/>
    <w:uiPriority w:val="99"/>
    <w:rsid w:val="00242953"/>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242953"/>
    <w:rPr>
      <w:b/>
      <w:bCs/>
    </w:rPr>
  </w:style>
  <w:style w:type="character" w:customStyle="1" w:styleId="KommentarthemaZchn">
    <w:name w:val="Kommentarthema Zchn"/>
    <w:basedOn w:val="KommentartextZchn"/>
    <w:link w:val="Kommentarthema"/>
    <w:uiPriority w:val="99"/>
    <w:semiHidden/>
    <w:rsid w:val="00242953"/>
    <w:rPr>
      <w:rFonts w:ascii="Arial" w:eastAsia="Times New Roman" w:hAnsi="Arial" w:cs="Times New Roman"/>
      <w:b/>
      <w:bCs/>
      <w:sz w:val="20"/>
      <w:szCs w:val="20"/>
      <w:lang w:eastAsia="de-CH"/>
    </w:rPr>
  </w:style>
  <w:style w:type="character" w:styleId="NichtaufgelsteErwhnung">
    <w:name w:val="Unresolved Mention"/>
    <w:basedOn w:val="Absatz-Standardschriftart"/>
    <w:uiPriority w:val="99"/>
    <w:semiHidden/>
    <w:unhideWhenUsed/>
    <w:rsid w:val="00CA2EBE"/>
    <w:rPr>
      <w:color w:val="605E5C"/>
      <w:shd w:val="clear" w:color="auto" w:fill="E1DFDD"/>
    </w:rPr>
  </w:style>
  <w:style w:type="paragraph" w:styleId="Listenabsatz">
    <w:name w:val="List Paragraph"/>
    <w:basedOn w:val="Standard"/>
    <w:uiPriority w:val="34"/>
    <w:qFormat/>
    <w:rsid w:val="009308CB"/>
    <w:pPr>
      <w:ind w:left="720"/>
      <w:contextualSpacing/>
    </w:pPr>
  </w:style>
  <w:style w:type="character" w:customStyle="1" w:styleId="cf01">
    <w:name w:val="cf01"/>
    <w:basedOn w:val="Absatz-Standardschriftart"/>
    <w:rsid w:val="009E1DC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2391683">
      <w:bodyDiv w:val="1"/>
      <w:marLeft w:val="0"/>
      <w:marRight w:val="0"/>
      <w:marTop w:val="0"/>
      <w:marBottom w:val="0"/>
      <w:divBdr>
        <w:top w:val="none" w:sz="0" w:space="0" w:color="auto"/>
        <w:left w:val="none" w:sz="0" w:space="0" w:color="auto"/>
        <w:bottom w:val="none" w:sz="0" w:space="0" w:color="auto"/>
        <w:right w:val="none" w:sz="0" w:space="0" w:color="auto"/>
      </w:divBdr>
    </w:div>
    <w:div w:id="106830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ves.Schott@agvs-upsa.ch" TargetMode="External"/><Relationship Id="rId12" Type="http://schemas.openxmlformats.org/officeDocument/2006/relationships/hyperlink" Target="http://www.autoberufe.ch/de/Newsletter-Anmeldu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gvs-upsa.ch"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835</Words>
  <Characters>5261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Yves Schott</cp:lastModifiedBy>
  <cp:revision>4</cp:revision>
  <cp:lastPrinted>2023-11-29T10:08:00Z</cp:lastPrinted>
  <dcterms:created xsi:type="dcterms:W3CDTF">2024-07-10T12:23:00Z</dcterms:created>
  <dcterms:modified xsi:type="dcterms:W3CDTF">2024-07-10T12:37:00Z</dcterms:modified>
</cp:coreProperties>
</file>